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5D84" w:rsidRDefault="00695D84" w:rsidP="00B47C8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95D84" w:rsidRDefault="00695D84" w:rsidP="00B47C8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95D84" w:rsidRDefault="00695D84" w:rsidP="00B47C8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95D84" w:rsidRDefault="00695D84" w:rsidP="00B47C8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95D84" w:rsidRDefault="00695D84" w:rsidP="00B47C8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95D84" w:rsidRDefault="00695D84" w:rsidP="00B47C8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95D84" w:rsidRDefault="00695D84" w:rsidP="00B47C8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95C1A" w:rsidRDefault="00395C1A" w:rsidP="00B47C8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95C1A" w:rsidRDefault="00395C1A" w:rsidP="00B47C8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C6AB7" w:rsidRDefault="00695D84" w:rsidP="00BF158B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Disease </w:t>
      </w:r>
      <w:r w:rsidR="004C6AB7">
        <w:rPr>
          <w:rFonts w:ascii="Times New Roman" w:hAnsi="Times New Roman" w:cs="Times New Roman"/>
          <w:sz w:val="24"/>
          <w:szCs w:val="24"/>
        </w:rPr>
        <w:t>Management</w:t>
      </w:r>
    </w:p>
    <w:p w:rsidR="004C6AB7" w:rsidRDefault="004C6AB7" w:rsidP="00BF158B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4C6AB7" w:rsidRDefault="004C6AB7" w:rsidP="00BF158B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Instructor’s Name</w:t>
      </w:r>
    </w:p>
    <w:p w:rsidR="004C6AB7" w:rsidRDefault="004C6AB7" w:rsidP="00BF158B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4C6AB7" w:rsidRDefault="004C6A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EA4314" w:rsidRPr="00395C1A" w:rsidRDefault="00413E56" w:rsidP="00B47C84">
      <w:pPr>
        <w:spacing w:after="0"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395C1A">
        <w:rPr>
          <w:rFonts w:ascii="Times New Roman" w:hAnsi="Times New Roman" w:cs="Times New Roman"/>
          <w:b/>
          <w:sz w:val="24"/>
          <w:szCs w:val="24"/>
        </w:rPr>
        <w:lastRenderedPageBreak/>
        <w:t>Management of cystic Fibrosis</w:t>
      </w:r>
    </w:p>
    <w:p w:rsidR="00413E56" w:rsidRPr="00B47C84" w:rsidRDefault="00635617" w:rsidP="00B47C8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47C84">
        <w:rPr>
          <w:rFonts w:ascii="Times New Roman" w:hAnsi="Times New Roman" w:cs="Times New Roman"/>
          <w:sz w:val="24"/>
          <w:szCs w:val="24"/>
        </w:rPr>
        <w:t xml:space="preserve">Cystic fibrosis is diagnosed by screening all newborns </w:t>
      </w:r>
      <w:r w:rsidR="00953CD1" w:rsidRPr="00B47C84">
        <w:rPr>
          <w:rFonts w:ascii="Times New Roman" w:hAnsi="Times New Roman" w:cs="Times New Roman"/>
          <w:sz w:val="24"/>
          <w:szCs w:val="24"/>
        </w:rPr>
        <w:t xml:space="preserve">using blood test </w:t>
      </w:r>
      <w:r w:rsidR="00953CD1" w:rsidRPr="00B47C84">
        <w:rPr>
          <w:rFonts w:ascii="Times New Roman" w:hAnsi="Times New Roman" w:cs="Times New Roman"/>
          <w:sz w:val="24"/>
          <w:szCs w:val="24"/>
        </w:rPr>
        <w:t>or</w:t>
      </w:r>
      <w:r w:rsidR="00953CD1" w:rsidRPr="00B47C84">
        <w:rPr>
          <w:rFonts w:ascii="Times New Roman" w:hAnsi="Times New Roman" w:cs="Times New Roman"/>
          <w:sz w:val="24"/>
          <w:szCs w:val="24"/>
        </w:rPr>
        <w:t xml:space="preserve"> </w:t>
      </w:r>
      <w:r w:rsidR="00953CD1" w:rsidRPr="00B47C84">
        <w:rPr>
          <w:rFonts w:ascii="Times New Roman" w:hAnsi="Times New Roman" w:cs="Times New Roman"/>
          <w:sz w:val="24"/>
          <w:szCs w:val="24"/>
        </w:rPr>
        <w:t>genetic test</w:t>
      </w:r>
      <w:r w:rsidR="00953CD1" w:rsidRPr="00B47C84">
        <w:rPr>
          <w:rFonts w:ascii="Times New Roman" w:hAnsi="Times New Roman" w:cs="Times New Roman"/>
          <w:sz w:val="24"/>
          <w:szCs w:val="24"/>
        </w:rPr>
        <w:t xml:space="preserve">.  It </w:t>
      </w:r>
      <w:r w:rsidR="009102C0" w:rsidRPr="00B47C84">
        <w:rPr>
          <w:rFonts w:ascii="Times New Roman" w:hAnsi="Times New Roman" w:cs="Times New Roman"/>
          <w:sz w:val="24"/>
          <w:szCs w:val="24"/>
        </w:rPr>
        <w:t xml:space="preserve">is also diagnosed by performing such tests as X-ray, </w:t>
      </w:r>
      <w:r w:rsidR="008F54AA" w:rsidRPr="00B47C84">
        <w:rPr>
          <w:rFonts w:ascii="Times New Roman" w:hAnsi="Times New Roman" w:cs="Times New Roman"/>
          <w:sz w:val="24"/>
          <w:szCs w:val="24"/>
        </w:rPr>
        <w:t>CT scan pulmonary function tests,</w:t>
      </w:r>
      <w:r w:rsidR="00B72821" w:rsidRPr="00B47C84">
        <w:rPr>
          <w:rFonts w:ascii="Times New Roman" w:hAnsi="Times New Roman" w:cs="Times New Roman"/>
          <w:sz w:val="24"/>
          <w:szCs w:val="24"/>
        </w:rPr>
        <w:t xml:space="preserve"> </w:t>
      </w:r>
      <w:r w:rsidR="009102C0" w:rsidRPr="00B47C84">
        <w:rPr>
          <w:rFonts w:ascii="Times New Roman" w:hAnsi="Times New Roman" w:cs="Times New Roman"/>
          <w:sz w:val="24"/>
          <w:szCs w:val="24"/>
        </w:rPr>
        <w:t>sweat chloride test,</w:t>
      </w:r>
      <w:r w:rsidR="008F54AA" w:rsidRPr="00B47C84">
        <w:rPr>
          <w:rFonts w:ascii="Times New Roman" w:hAnsi="Times New Roman" w:cs="Times New Roman"/>
          <w:sz w:val="24"/>
          <w:szCs w:val="24"/>
        </w:rPr>
        <w:t xml:space="preserve"> </w:t>
      </w:r>
      <w:r w:rsidR="00B72821" w:rsidRPr="00B47C84">
        <w:rPr>
          <w:rFonts w:ascii="Times New Roman" w:hAnsi="Times New Roman" w:cs="Times New Roman"/>
          <w:sz w:val="24"/>
          <w:szCs w:val="24"/>
        </w:rPr>
        <w:t>and sputum</w:t>
      </w:r>
      <w:r w:rsidR="008F54AA" w:rsidRPr="00B47C84">
        <w:rPr>
          <w:rFonts w:ascii="Times New Roman" w:hAnsi="Times New Roman" w:cs="Times New Roman"/>
          <w:sz w:val="24"/>
          <w:szCs w:val="24"/>
        </w:rPr>
        <w:t xml:space="preserve"> test</w:t>
      </w:r>
      <w:r w:rsidR="00B72821" w:rsidRPr="00B47C84">
        <w:rPr>
          <w:rFonts w:ascii="Times New Roman" w:hAnsi="Times New Roman" w:cs="Times New Roman"/>
          <w:sz w:val="24"/>
          <w:szCs w:val="24"/>
        </w:rPr>
        <w:t>.</w:t>
      </w:r>
      <w:r w:rsidR="009102C0" w:rsidRPr="00B47C84">
        <w:rPr>
          <w:rFonts w:ascii="Times New Roman" w:hAnsi="Times New Roman" w:cs="Times New Roman"/>
          <w:sz w:val="24"/>
          <w:szCs w:val="24"/>
        </w:rPr>
        <w:t xml:space="preserve"> </w:t>
      </w:r>
      <w:r w:rsidR="00413E56" w:rsidRPr="00B47C84">
        <w:rPr>
          <w:rFonts w:ascii="Times New Roman" w:hAnsi="Times New Roman" w:cs="Times New Roman"/>
          <w:sz w:val="24"/>
          <w:szCs w:val="24"/>
        </w:rPr>
        <w:t xml:space="preserve">Cystic fibrosis is one of the diseases that requires </w:t>
      </w:r>
      <w:r w:rsidR="00D24284" w:rsidRPr="00B47C84">
        <w:rPr>
          <w:rFonts w:ascii="Times New Roman" w:hAnsi="Times New Roman" w:cs="Times New Roman"/>
          <w:sz w:val="24"/>
          <w:szCs w:val="24"/>
        </w:rPr>
        <w:t xml:space="preserve">special treatment and follow up by specialists and multidisciplinary </w:t>
      </w:r>
      <w:r w:rsidR="00483FDE" w:rsidRPr="00B47C84">
        <w:rPr>
          <w:rFonts w:ascii="Times New Roman" w:hAnsi="Times New Roman" w:cs="Times New Roman"/>
          <w:sz w:val="24"/>
          <w:szCs w:val="24"/>
        </w:rPr>
        <w:t xml:space="preserve">care </w:t>
      </w:r>
      <w:r w:rsidR="00D24284" w:rsidRPr="00B47C84">
        <w:rPr>
          <w:rFonts w:ascii="Times New Roman" w:hAnsi="Times New Roman" w:cs="Times New Roman"/>
          <w:sz w:val="24"/>
          <w:szCs w:val="24"/>
        </w:rPr>
        <w:t>teams</w:t>
      </w:r>
      <w:r w:rsidR="00483FDE" w:rsidRPr="00B47C84">
        <w:rPr>
          <w:rFonts w:ascii="Times New Roman" w:hAnsi="Times New Roman" w:cs="Times New Roman"/>
          <w:sz w:val="24"/>
          <w:szCs w:val="24"/>
        </w:rPr>
        <w:t xml:space="preserve">. That is because has </w:t>
      </w:r>
      <w:r w:rsidR="00112EEE" w:rsidRPr="00B47C84">
        <w:rPr>
          <w:rFonts w:ascii="Times New Roman" w:hAnsi="Times New Roman" w:cs="Times New Roman"/>
          <w:sz w:val="24"/>
          <w:szCs w:val="24"/>
        </w:rPr>
        <w:t>complicated</w:t>
      </w:r>
      <w:r w:rsidR="00483FDE" w:rsidRPr="00B47C84">
        <w:rPr>
          <w:rFonts w:ascii="Times New Roman" w:hAnsi="Times New Roman" w:cs="Times New Roman"/>
          <w:sz w:val="24"/>
          <w:szCs w:val="24"/>
        </w:rPr>
        <w:t xml:space="preserve"> and </w:t>
      </w:r>
      <w:r w:rsidR="00112EEE" w:rsidRPr="00B47C84">
        <w:rPr>
          <w:rFonts w:ascii="Times New Roman" w:hAnsi="Times New Roman" w:cs="Times New Roman"/>
          <w:sz w:val="24"/>
          <w:szCs w:val="24"/>
        </w:rPr>
        <w:t xml:space="preserve">multisystemic approaches. Once one is diagnosed with the condition, </w:t>
      </w:r>
      <w:r w:rsidR="001A1D68" w:rsidRPr="00B47C84">
        <w:rPr>
          <w:rFonts w:ascii="Times New Roman" w:hAnsi="Times New Roman" w:cs="Times New Roman"/>
          <w:sz w:val="24"/>
          <w:szCs w:val="24"/>
        </w:rPr>
        <w:t xml:space="preserve">the patient is taken through a baseline evaluation, investigations and initiated to therapy. </w:t>
      </w:r>
      <w:r w:rsidR="00474783" w:rsidRPr="00B47C84">
        <w:rPr>
          <w:rFonts w:ascii="Times New Roman" w:hAnsi="Times New Roman" w:cs="Times New Roman"/>
          <w:sz w:val="24"/>
          <w:szCs w:val="24"/>
        </w:rPr>
        <w:t xml:space="preserve">Some of the management approaches include non-drug treatments, where patients are encouraged to perform </w:t>
      </w:r>
      <w:r w:rsidR="00A93705" w:rsidRPr="00B47C84">
        <w:rPr>
          <w:rFonts w:ascii="Times New Roman" w:hAnsi="Times New Roman" w:cs="Times New Roman"/>
          <w:sz w:val="24"/>
          <w:szCs w:val="24"/>
        </w:rPr>
        <w:t xml:space="preserve">airway clearance practices including positive expiratory </w:t>
      </w:r>
      <w:r w:rsidR="00BD18EF" w:rsidRPr="00B47C84">
        <w:rPr>
          <w:rFonts w:ascii="Times New Roman" w:hAnsi="Times New Roman" w:cs="Times New Roman"/>
          <w:sz w:val="24"/>
          <w:szCs w:val="24"/>
        </w:rPr>
        <w:t xml:space="preserve">pressure and autogenic drainage. Patients can also be given a flutter device. </w:t>
      </w:r>
      <w:r w:rsidR="004E504F" w:rsidRPr="00B47C84">
        <w:rPr>
          <w:rFonts w:ascii="Times New Roman" w:hAnsi="Times New Roman" w:cs="Times New Roman"/>
          <w:sz w:val="24"/>
          <w:szCs w:val="24"/>
        </w:rPr>
        <w:t xml:space="preserve">Patients are also given mucolytic to help clearing mucus and improve the mucus viscosity. </w:t>
      </w:r>
      <w:r w:rsidR="000723A4" w:rsidRPr="00B47C84">
        <w:rPr>
          <w:rFonts w:ascii="Times New Roman" w:hAnsi="Times New Roman" w:cs="Times New Roman"/>
          <w:sz w:val="24"/>
          <w:szCs w:val="24"/>
        </w:rPr>
        <w:t xml:space="preserve"> In addition, patients are given antibiotics to improve lung functioning. </w:t>
      </w:r>
    </w:p>
    <w:p w:rsidR="00B72821" w:rsidRPr="00B47C84" w:rsidRDefault="00B72821" w:rsidP="00B47C8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47C84">
        <w:rPr>
          <w:rFonts w:ascii="Times New Roman" w:hAnsi="Times New Roman" w:cs="Times New Roman"/>
          <w:sz w:val="24"/>
          <w:szCs w:val="24"/>
        </w:rPr>
        <w:t>Cysti</w:t>
      </w:r>
      <w:r w:rsidR="00A72F74" w:rsidRPr="00B47C84">
        <w:rPr>
          <w:rFonts w:ascii="Times New Roman" w:hAnsi="Times New Roman" w:cs="Times New Roman"/>
          <w:sz w:val="24"/>
          <w:szCs w:val="24"/>
        </w:rPr>
        <w:t>c Fibrosis is inherited by a child from their parents. Children are born with Cyst</w:t>
      </w:r>
      <w:r w:rsidR="007865F4" w:rsidRPr="00B47C84">
        <w:rPr>
          <w:rFonts w:ascii="Times New Roman" w:hAnsi="Times New Roman" w:cs="Times New Roman"/>
          <w:sz w:val="24"/>
          <w:szCs w:val="24"/>
        </w:rPr>
        <w:t>i</w:t>
      </w:r>
      <w:r w:rsidR="00A72F74" w:rsidRPr="00B47C84">
        <w:rPr>
          <w:rFonts w:ascii="Times New Roman" w:hAnsi="Times New Roman" w:cs="Times New Roman"/>
          <w:sz w:val="24"/>
          <w:szCs w:val="24"/>
        </w:rPr>
        <w:t xml:space="preserve">c Fibrosis when they inherit the disease gene from </w:t>
      </w:r>
      <w:r w:rsidR="007865F4" w:rsidRPr="00B47C84">
        <w:rPr>
          <w:rFonts w:ascii="Times New Roman" w:hAnsi="Times New Roman" w:cs="Times New Roman"/>
          <w:sz w:val="24"/>
          <w:szCs w:val="24"/>
        </w:rPr>
        <w:t>each of their parents. Some parents may have one gene of the disease is known as a carrier and does not show any signs of the disease</w:t>
      </w:r>
      <w:r w:rsidR="00F74EA0" w:rsidRPr="00B47C84">
        <w:rPr>
          <w:rFonts w:ascii="Times New Roman" w:hAnsi="Times New Roman" w:cs="Times New Roman"/>
          <w:sz w:val="24"/>
          <w:szCs w:val="24"/>
        </w:rPr>
        <w:t xml:space="preserve"> </w:t>
      </w:r>
      <w:r w:rsidR="00F74EA0" w:rsidRPr="00B47C84">
        <w:rPr>
          <w:rFonts w:ascii="Times New Roman" w:eastAsia="Times New Roman" w:hAnsi="Times New Roman" w:cs="Times New Roman"/>
          <w:sz w:val="24"/>
          <w:szCs w:val="24"/>
        </w:rPr>
        <w:t xml:space="preserve">(Egan, </w:t>
      </w:r>
      <w:r w:rsidR="00F74EA0" w:rsidRPr="00B47C84">
        <w:rPr>
          <w:rFonts w:ascii="Times New Roman" w:eastAsia="Times New Roman" w:hAnsi="Times New Roman" w:cs="Times New Roman"/>
          <w:sz w:val="24"/>
          <w:szCs w:val="24"/>
        </w:rPr>
        <w:t>2016)</w:t>
      </w:r>
      <w:r w:rsidR="007865F4" w:rsidRPr="00B47C84">
        <w:rPr>
          <w:rFonts w:ascii="Times New Roman" w:hAnsi="Times New Roman" w:cs="Times New Roman"/>
          <w:sz w:val="24"/>
          <w:szCs w:val="24"/>
        </w:rPr>
        <w:t>. Such a parent has a possibility of passing the disease gene to the child.</w:t>
      </w:r>
      <w:r w:rsidR="003F5894" w:rsidRPr="00B47C84">
        <w:rPr>
          <w:rFonts w:ascii="Times New Roman" w:hAnsi="Times New Roman" w:cs="Times New Roman"/>
          <w:sz w:val="24"/>
          <w:szCs w:val="24"/>
        </w:rPr>
        <w:t xml:space="preserve"> If a parent gives birth to a child with CF, chances are that </w:t>
      </w:r>
      <w:r w:rsidR="00735480" w:rsidRPr="00B47C84">
        <w:rPr>
          <w:rFonts w:ascii="Times New Roman" w:hAnsi="Times New Roman" w:cs="Times New Roman"/>
          <w:sz w:val="24"/>
          <w:szCs w:val="24"/>
        </w:rPr>
        <w:t xml:space="preserve">one in four </w:t>
      </w:r>
      <w:r w:rsidR="003E19E8" w:rsidRPr="00B47C84">
        <w:rPr>
          <w:rFonts w:ascii="Times New Roman" w:hAnsi="Times New Roman" w:cs="Times New Roman"/>
          <w:sz w:val="24"/>
          <w:szCs w:val="24"/>
        </w:rPr>
        <w:t>of any</w:t>
      </w:r>
      <w:r w:rsidR="00735480" w:rsidRPr="00B47C84">
        <w:rPr>
          <w:rFonts w:ascii="Times New Roman" w:hAnsi="Times New Roman" w:cs="Times New Roman"/>
          <w:sz w:val="24"/>
          <w:szCs w:val="24"/>
        </w:rPr>
        <w:t xml:space="preserve"> additional child will have the </w:t>
      </w:r>
      <w:r w:rsidR="00EC0A85" w:rsidRPr="00B47C84">
        <w:rPr>
          <w:rFonts w:ascii="Times New Roman" w:hAnsi="Times New Roman" w:cs="Times New Roman"/>
          <w:sz w:val="24"/>
          <w:szCs w:val="24"/>
        </w:rPr>
        <w:t xml:space="preserve">disease. </w:t>
      </w:r>
    </w:p>
    <w:p w:rsidR="00F74EA0" w:rsidRPr="00395C1A" w:rsidRDefault="00055330" w:rsidP="00B47C84">
      <w:pPr>
        <w:spacing w:after="0"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395C1A">
        <w:rPr>
          <w:rFonts w:ascii="Times New Roman" w:hAnsi="Times New Roman" w:cs="Times New Roman"/>
          <w:b/>
          <w:sz w:val="24"/>
          <w:szCs w:val="24"/>
        </w:rPr>
        <w:t>Differences in</w:t>
      </w:r>
      <w:r w:rsidRPr="00395C1A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 xml:space="preserve"> </w:t>
      </w:r>
      <w:r w:rsidRPr="00395C1A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>the signs and symptoms between right sided heart failure and left sided heart failure</w:t>
      </w:r>
    </w:p>
    <w:p w:rsidR="00F74EA0" w:rsidRPr="00B47C84" w:rsidRDefault="00987D7B" w:rsidP="00B47C8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47C84">
        <w:rPr>
          <w:rFonts w:ascii="Times New Roman" w:hAnsi="Times New Roman" w:cs="Times New Roman"/>
          <w:sz w:val="24"/>
          <w:szCs w:val="24"/>
        </w:rPr>
        <w:t>The right sided heart</w:t>
      </w:r>
      <w:r w:rsidR="005A5D03" w:rsidRPr="00B47C84">
        <w:rPr>
          <w:rFonts w:ascii="Times New Roman" w:hAnsi="Times New Roman" w:cs="Times New Roman"/>
          <w:sz w:val="24"/>
          <w:szCs w:val="24"/>
        </w:rPr>
        <w:t xml:space="preserve"> failure is characterized by su</w:t>
      </w:r>
      <w:r w:rsidRPr="00B47C84">
        <w:rPr>
          <w:rFonts w:ascii="Times New Roman" w:hAnsi="Times New Roman" w:cs="Times New Roman"/>
          <w:sz w:val="24"/>
          <w:szCs w:val="24"/>
        </w:rPr>
        <w:t xml:space="preserve">ch signs and symptoms as </w:t>
      </w:r>
      <w:r w:rsidR="005A5D03" w:rsidRPr="00B47C84">
        <w:rPr>
          <w:rFonts w:ascii="Times New Roman" w:hAnsi="Times New Roman" w:cs="Times New Roman"/>
          <w:sz w:val="24"/>
          <w:szCs w:val="24"/>
        </w:rPr>
        <w:t xml:space="preserve">shortness of breath. This happens especially when one lies down or </w:t>
      </w:r>
      <w:r w:rsidR="00A67896" w:rsidRPr="00B47C84">
        <w:rPr>
          <w:rFonts w:ascii="Times New Roman" w:hAnsi="Times New Roman" w:cs="Times New Roman"/>
          <w:sz w:val="24"/>
          <w:szCs w:val="24"/>
        </w:rPr>
        <w:t>exerts</w:t>
      </w:r>
      <w:r w:rsidR="005A5D03" w:rsidRPr="00B47C84">
        <w:rPr>
          <w:rFonts w:ascii="Times New Roman" w:hAnsi="Times New Roman" w:cs="Times New Roman"/>
          <w:sz w:val="24"/>
          <w:szCs w:val="24"/>
        </w:rPr>
        <w:t xml:space="preserve"> themselves.</w:t>
      </w:r>
      <w:r w:rsidR="00FF475D" w:rsidRPr="00B47C84">
        <w:rPr>
          <w:rFonts w:ascii="Times New Roman" w:hAnsi="Times New Roman" w:cs="Times New Roman"/>
          <w:sz w:val="24"/>
          <w:szCs w:val="24"/>
        </w:rPr>
        <w:t xml:space="preserve"> </w:t>
      </w:r>
      <w:r w:rsidR="00A67896" w:rsidRPr="00B47C84">
        <w:rPr>
          <w:rFonts w:ascii="Times New Roman" w:hAnsi="Times New Roman" w:cs="Times New Roman"/>
          <w:sz w:val="24"/>
          <w:szCs w:val="24"/>
        </w:rPr>
        <w:t xml:space="preserve"> Patients may also experience </w:t>
      </w:r>
      <w:r w:rsidR="00232479" w:rsidRPr="00B47C84">
        <w:rPr>
          <w:rFonts w:ascii="Times New Roman" w:hAnsi="Times New Roman" w:cs="Times New Roman"/>
          <w:sz w:val="24"/>
          <w:szCs w:val="24"/>
        </w:rPr>
        <w:t xml:space="preserve">peripheral edema; </w:t>
      </w:r>
      <w:r w:rsidR="00A67896" w:rsidRPr="00B47C84">
        <w:rPr>
          <w:rFonts w:ascii="Times New Roman" w:hAnsi="Times New Roman" w:cs="Times New Roman"/>
          <w:sz w:val="24"/>
          <w:szCs w:val="24"/>
        </w:rPr>
        <w:t xml:space="preserve">swelling of legs, feet and ankles. </w:t>
      </w:r>
      <w:r w:rsidR="00DF6BB0" w:rsidRPr="00B47C84">
        <w:rPr>
          <w:rFonts w:ascii="Times New Roman" w:hAnsi="Times New Roman" w:cs="Times New Roman"/>
          <w:sz w:val="24"/>
          <w:szCs w:val="24"/>
        </w:rPr>
        <w:t>One may also experience reduced alertness and have difficulties in concentrating</w:t>
      </w:r>
      <w:r w:rsidR="00B47C84" w:rsidRPr="00B47C84">
        <w:rPr>
          <w:rFonts w:ascii="Times New Roman" w:hAnsi="Times New Roman" w:cs="Times New Roman"/>
          <w:sz w:val="24"/>
          <w:szCs w:val="24"/>
        </w:rPr>
        <w:t xml:space="preserve"> (</w:t>
      </w:r>
      <w:r w:rsidR="00B47C84" w:rsidRPr="00B47C84">
        <w:rPr>
          <w:rFonts w:ascii="Times New Roman" w:eastAsia="Times New Roman" w:hAnsi="Times New Roman" w:cs="Times New Roman"/>
          <w:sz w:val="24"/>
          <w:szCs w:val="24"/>
        </w:rPr>
        <w:t>Rosenkranz</w:t>
      </w:r>
      <w:r w:rsidR="00B47C84" w:rsidRPr="00B47C84">
        <w:rPr>
          <w:rFonts w:ascii="Times New Roman" w:eastAsia="Times New Roman" w:hAnsi="Times New Roman" w:cs="Times New Roman"/>
          <w:sz w:val="24"/>
          <w:szCs w:val="24"/>
        </w:rPr>
        <w:t xml:space="preserve"> et al., 2020)</w:t>
      </w:r>
      <w:r w:rsidR="00DF6BB0" w:rsidRPr="00B47C84">
        <w:rPr>
          <w:rFonts w:ascii="Times New Roman" w:hAnsi="Times New Roman" w:cs="Times New Roman"/>
          <w:sz w:val="24"/>
          <w:szCs w:val="24"/>
        </w:rPr>
        <w:t xml:space="preserve">. </w:t>
      </w:r>
      <w:r w:rsidR="00644BC0" w:rsidRPr="00B47C84">
        <w:rPr>
          <w:rFonts w:ascii="Times New Roman" w:hAnsi="Times New Roman" w:cs="Times New Roman"/>
          <w:sz w:val="24"/>
          <w:szCs w:val="24"/>
        </w:rPr>
        <w:t xml:space="preserve">Patients may also </w:t>
      </w:r>
      <w:r w:rsidR="00644BC0" w:rsidRPr="00B47C84">
        <w:rPr>
          <w:rFonts w:ascii="Times New Roman" w:hAnsi="Times New Roman" w:cs="Times New Roman"/>
          <w:sz w:val="24"/>
          <w:szCs w:val="24"/>
        </w:rPr>
        <w:lastRenderedPageBreak/>
        <w:t>experience increased urge to urinate, especially at night. Due to fluid retention, one may experience rapid weight gain</w:t>
      </w:r>
      <w:r w:rsidR="00762EFF" w:rsidRPr="00B47C84">
        <w:rPr>
          <w:rFonts w:ascii="Times New Roman" w:hAnsi="Times New Roman" w:cs="Times New Roman"/>
          <w:sz w:val="24"/>
          <w:szCs w:val="24"/>
        </w:rPr>
        <w:t xml:space="preserve">. Besides, patients of </w:t>
      </w:r>
      <w:r w:rsidR="00213D0A" w:rsidRPr="00B47C84">
        <w:rPr>
          <w:rFonts w:ascii="Times New Roman" w:hAnsi="Times New Roman" w:cs="Times New Roman"/>
          <w:sz w:val="24"/>
          <w:szCs w:val="24"/>
        </w:rPr>
        <w:t xml:space="preserve">this type of heart failure lack appetite and experience nausea. </w:t>
      </w:r>
    </w:p>
    <w:p w:rsidR="003E19E8" w:rsidRPr="00B47C84" w:rsidRDefault="00762EFF" w:rsidP="00B47C8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47C84">
        <w:rPr>
          <w:rFonts w:ascii="Times New Roman" w:hAnsi="Times New Roman" w:cs="Times New Roman"/>
          <w:sz w:val="24"/>
          <w:szCs w:val="24"/>
        </w:rPr>
        <w:t>On the oth</w:t>
      </w:r>
      <w:r w:rsidR="003E19E8" w:rsidRPr="00B47C84">
        <w:rPr>
          <w:rFonts w:ascii="Times New Roman" w:hAnsi="Times New Roman" w:cs="Times New Roman"/>
          <w:sz w:val="24"/>
          <w:szCs w:val="24"/>
        </w:rPr>
        <w:t>e</w:t>
      </w:r>
      <w:r w:rsidRPr="00B47C84">
        <w:rPr>
          <w:rFonts w:ascii="Times New Roman" w:hAnsi="Times New Roman" w:cs="Times New Roman"/>
          <w:sz w:val="24"/>
          <w:szCs w:val="24"/>
        </w:rPr>
        <w:t>r hand, the signs and symptoms of the left sided heart failure include</w:t>
      </w:r>
      <w:r w:rsidR="00DD6539" w:rsidRPr="00B47C84">
        <w:rPr>
          <w:rFonts w:ascii="Times New Roman" w:hAnsi="Times New Roman" w:cs="Times New Roman"/>
          <w:sz w:val="24"/>
          <w:szCs w:val="24"/>
        </w:rPr>
        <w:t xml:space="preserve"> shortness of breath, which</w:t>
      </w:r>
      <w:r w:rsidR="00DD6539" w:rsidRPr="00B47C84">
        <w:rPr>
          <w:rFonts w:ascii="Times New Roman" w:hAnsi="Times New Roman" w:cs="Times New Roman"/>
          <w:sz w:val="24"/>
          <w:szCs w:val="24"/>
        </w:rPr>
        <w:t xml:space="preserve"> may be accompanied by coughing up foamy mucus with pink color.</w:t>
      </w:r>
      <w:r w:rsidR="00B218F4" w:rsidRPr="00B47C84">
        <w:rPr>
          <w:rFonts w:ascii="Times New Roman" w:hAnsi="Times New Roman" w:cs="Times New Roman"/>
          <w:sz w:val="24"/>
          <w:szCs w:val="24"/>
        </w:rPr>
        <w:t xml:space="preserve"> The patient may experience chest</w:t>
      </w:r>
      <w:r w:rsidR="00216DB5" w:rsidRPr="00B47C84">
        <w:rPr>
          <w:rFonts w:ascii="Times New Roman" w:hAnsi="Times New Roman" w:cs="Times New Roman"/>
          <w:sz w:val="24"/>
          <w:szCs w:val="24"/>
        </w:rPr>
        <w:t xml:space="preserve"> </w:t>
      </w:r>
      <w:r w:rsidR="00B218F4" w:rsidRPr="00B47C84">
        <w:rPr>
          <w:rFonts w:ascii="Times New Roman" w:hAnsi="Times New Roman" w:cs="Times New Roman"/>
          <w:sz w:val="24"/>
          <w:szCs w:val="24"/>
        </w:rPr>
        <w:t>pains at night</w:t>
      </w:r>
      <w:r w:rsidR="00216DB5" w:rsidRPr="00B47C84">
        <w:rPr>
          <w:rFonts w:ascii="Times New Roman" w:hAnsi="Times New Roman" w:cs="Times New Roman"/>
          <w:sz w:val="24"/>
          <w:szCs w:val="24"/>
        </w:rPr>
        <w:t xml:space="preserve"> and periods of no breathing alternating with fast breathing. </w:t>
      </w:r>
      <w:r w:rsidR="00DD69D4" w:rsidRPr="00B47C84">
        <w:rPr>
          <w:rFonts w:ascii="Times New Roman" w:hAnsi="Times New Roman" w:cs="Times New Roman"/>
          <w:sz w:val="24"/>
          <w:szCs w:val="24"/>
        </w:rPr>
        <w:t xml:space="preserve">Patients may experience fast heartbeat and notice </w:t>
      </w:r>
      <w:r w:rsidR="00155EAF" w:rsidRPr="00B47C84">
        <w:rPr>
          <w:rFonts w:ascii="Times New Roman" w:hAnsi="Times New Roman" w:cs="Times New Roman"/>
          <w:sz w:val="24"/>
          <w:szCs w:val="24"/>
        </w:rPr>
        <w:t xml:space="preserve">purple color around their nails and mouth. </w:t>
      </w:r>
    </w:p>
    <w:p w:rsidR="003E19E8" w:rsidRPr="00395C1A" w:rsidRDefault="003E19E8" w:rsidP="00B47C84">
      <w:pPr>
        <w:spacing w:after="0" w:line="480" w:lineRule="auto"/>
        <w:ind w:firstLine="720"/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</w:pPr>
      <w:r w:rsidRPr="00395C1A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>How to Manage Interstitial Lung D</w:t>
      </w:r>
      <w:r w:rsidRPr="00395C1A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>isease</w:t>
      </w:r>
      <w:bookmarkStart w:id="0" w:name="_GoBack"/>
      <w:bookmarkEnd w:id="0"/>
    </w:p>
    <w:p w:rsidR="003E19E8" w:rsidRPr="00B47C84" w:rsidRDefault="003E19E8" w:rsidP="00B47C84">
      <w:pPr>
        <w:spacing w:after="0" w:line="480" w:lineRule="auto"/>
        <w:ind w:firstLine="72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B47C84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Intestinal lung disease is managed </w:t>
      </w:r>
      <w:r w:rsidR="00A705F5" w:rsidRPr="00B47C84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through such doctor </w:t>
      </w:r>
      <w:r w:rsidR="00C30940" w:rsidRPr="00B47C84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recommendations</w:t>
      </w:r>
      <w:r w:rsidR="00A705F5" w:rsidRPr="00B47C84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as </w:t>
      </w:r>
      <w:r w:rsidR="00C30940" w:rsidRPr="00B47C84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using corticosteroid medications. These </w:t>
      </w:r>
      <w:r w:rsidR="009C63C7" w:rsidRPr="00B47C84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medications</w:t>
      </w:r>
      <w:r w:rsidR="00C30940" w:rsidRPr="00B47C84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r w:rsidR="00AD69D9" w:rsidRPr="00B47C84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may be</w:t>
      </w:r>
      <w:r w:rsidR="00C30940" w:rsidRPr="00B47C84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used in combination with other drugs </w:t>
      </w:r>
      <w:r w:rsidR="009C63C7" w:rsidRPr="00B47C84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that cause immune suppression. Doctors may also use medications </w:t>
      </w:r>
      <w:r w:rsidR="00D90D61" w:rsidRPr="00B47C84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that suppress the progression of idiopathic pulmonary fibrosis, which help in suppressing the progression of the disease</w:t>
      </w:r>
      <w:r w:rsidR="001D7706" w:rsidRPr="00B47C84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(</w:t>
      </w:r>
      <w:r w:rsidR="001D7706" w:rsidRPr="001D7706">
        <w:rPr>
          <w:rFonts w:ascii="Times New Roman" w:eastAsia="Times New Roman" w:hAnsi="Times New Roman" w:cs="Times New Roman"/>
          <w:sz w:val="24"/>
          <w:szCs w:val="24"/>
        </w:rPr>
        <w:t>Mathai, &amp; Danoff, 2016</w:t>
      </w:r>
      <w:r w:rsidR="001D7706" w:rsidRPr="00B47C84">
        <w:rPr>
          <w:rFonts w:ascii="Times New Roman" w:eastAsia="Times New Roman" w:hAnsi="Times New Roman" w:cs="Times New Roman"/>
          <w:sz w:val="24"/>
          <w:szCs w:val="24"/>
        </w:rPr>
        <w:t>)</w:t>
      </w:r>
      <w:r w:rsidR="00D90D61" w:rsidRPr="00B47C84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. Besides, medications that suppress stomach acid can also be useful </w:t>
      </w:r>
      <w:r w:rsidR="00AD69D9" w:rsidRPr="00B47C84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in management</w:t>
      </w:r>
      <w:r w:rsidR="00D90D61" w:rsidRPr="00B47C84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of this disease. </w:t>
      </w:r>
    </w:p>
    <w:p w:rsidR="00F74EA0" w:rsidRPr="00B47C84" w:rsidRDefault="00AD69D9" w:rsidP="00B47C8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47C84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Non-drug treatment of the disease may include such approaches as oxygen therapy. </w:t>
      </w:r>
      <w:r w:rsidR="008930E9" w:rsidRPr="00B47C84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T</w:t>
      </w:r>
      <w:r w:rsidRPr="00B47C84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he</w:t>
      </w:r>
      <w:r w:rsidR="008930E9" w:rsidRPr="00B47C84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therapy does not stop the disease but can help in easing breathing, reduce complications caused by low levels of oxygen</w:t>
      </w:r>
      <w:r w:rsidR="00EC0A85" w:rsidRPr="00B47C84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, improve the patient’s well-being and sleep as well as reducing pressure on the patient’s right side of the heart. </w:t>
      </w:r>
      <w:r w:rsidR="00311025" w:rsidRPr="00B47C84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In extreme conditions, lung transplan</w:t>
      </w:r>
      <w:r w:rsidR="00277B53" w:rsidRPr="00B47C84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tation surgery may be performed. This may be recommended when the patient does not benefit from other treatments and their conditions have worsened. </w:t>
      </w:r>
    </w:p>
    <w:p w:rsidR="00F74EA0" w:rsidRPr="00B47C84" w:rsidRDefault="00F74EA0" w:rsidP="00B47C8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74EA0" w:rsidRPr="00B47C84" w:rsidRDefault="00F74EA0" w:rsidP="00B47C8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B47C84" w:rsidRPr="00B47C84" w:rsidRDefault="00B47C84" w:rsidP="00B47C84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B47C84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3F10B3" w:rsidRPr="003F10B3" w:rsidRDefault="003F10B3" w:rsidP="003F10B3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F10B3">
        <w:rPr>
          <w:rFonts w:ascii="Times New Roman" w:eastAsia="Times New Roman" w:hAnsi="Times New Roman" w:cs="Times New Roman"/>
          <w:sz w:val="24"/>
          <w:szCs w:val="24"/>
        </w:rPr>
        <w:t xml:space="preserve">Egan, M. E. (2016). Genetics of cystic fibrosis: clinical implications. </w:t>
      </w:r>
      <w:r w:rsidRPr="003F10B3">
        <w:rPr>
          <w:rFonts w:ascii="Times New Roman" w:eastAsia="Times New Roman" w:hAnsi="Times New Roman" w:cs="Times New Roman"/>
          <w:i/>
          <w:iCs/>
          <w:sz w:val="24"/>
          <w:szCs w:val="24"/>
        </w:rPr>
        <w:t>Clinics in Chest Medicine</w:t>
      </w:r>
      <w:r w:rsidRPr="003F10B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F10B3">
        <w:rPr>
          <w:rFonts w:ascii="Times New Roman" w:eastAsia="Times New Roman" w:hAnsi="Times New Roman" w:cs="Times New Roman"/>
          <w:i/>
          <w:iCs/>
          <w:sz w:val="24"/>
          <w:szCs w:val="24"/>
        </w:rPr>
        <w:t>37</w:t>
      </w:r>
      <w:r w:rsidRPr="003F10B3">
        <w:rPr>
          <w:rFonts w:ascii="Times New Roman" w:eastAsia="Times New Roman" w:hAnsi="Times New Roman" w:cs="Times New Roman"/>
          <w:sz w:val="24"/>
          <w:szCs w:val="24"/>
        </w:rPr>
        <w:t>(1), 9-16.</w:t>
      </w:r>
      <w:r w:rsidRPr="003F10B3">
        <w:rPr>
          <w:rStyle w:val="Hyperlink"/>
          <w:rFonts w:ascii="Times New Roman" w:hAnsi="Times New Roman" w:cs="Times New Roman"/>
          <w:sz w:val="24"/>
          <w:szCs w:val="24"/>
        </w:rPr>
        <w:t xml:space="preserve"> </w:t>
      </w:r>
      <w:r w:rsidRPr="003F10B3">
        <w:rPr>
          <w:rStyle w:val="article-headerdoilabel"/>
          <w:rFonts w:ascii="Times New Roman" w:hAnsi="Times New Roman" w:cs="Times New Roman"/>
          <w:sz w:val="24"/>
          <w:szCs w:val="24"/>
        </w:rPr>
        <w:t>DOI:</w:t>
      </w:r>
      <w:hyperlink r:id="rId7" w:history="1">
        <w:r w:rsidRPr="003F10B3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https://doi.org/10.1016/j.ccm.2015.11.002</w:t>
        </w:r>
      </w:hyperlink>
    </w:p>
    <w:p w:rsidR="003F10B3" w:rsidRPr="001D7706" w:rsidRDefault="003F10B3" w:rsidP="003F10B3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1D7706">
        <w:rPr>
          <w:rFonts w:ascii="Times New Roman" w:eastAsia="Times New Roman" w:hAnsi="Times New Roman" w:cs="Times New Roman"/>
          <w:sz w:val="24"/>
          <w:szCs w:val="24"/>
        </w:rPr>
        <w:t xml:space="preserve">Mathai, S. C., &amp; Danoff, S. K. (2016). Management of interstitial lung disease associated with connective tissue disease. </w:t>
      </w:r>
      <w:r w:rsidRPr="001D7706">
        <w:rPr>
          <w:rFonts w:ascii="Times New Roman" w:eastAsia="Times New Roman" w:hAnsi="Times New Roman" w:cs="Times New Roman"/>
          <w:i/>
          <w:iCs/>
          <w:sz w:val="24"/>
          <w:szCs w:val="24"/>
        </w:rPr>
        <w:t>Bmj</w:t>
      </w:r>
      <w:r w:rsidRPr="001D770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1D7706">
        <w:rPr>
          <w:rFonts w:ascii="Times New Roman" w:eastAsia="Times New Roman" w:hAnsi="Times New Roman" w:cs="Times New Roman"/>
          <w:i/>
          <w:iCs/>
          <w:sz w:val="24"/>
          <w:szCs w:val="24"/>
        </w:rPr>
        <w:t>352</w:t>
      </w:r>
      <w:r w:rsidRPr="001D7706">
        <w:rPr>
          <w:rFonts w:ascii="Times New Roman" w:eastAsia="Times New Roman" w:hAnsi="Times New Roman" w:cs="Times New Roman"/>
          <w:sz w:val="24"/>
          <w:szCs w:val="24"/>
        </w:rPr>
        <w:t>, h6819.</w:t>
      </w:r>
      <w:r w:rsidRPr="003F10B3">
        <w:rPr>
          <w:rStyle w:val="highwire-cite-doi"/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3F10B3">
        <w:rPr>
          <w:rStyle w:val="highwire-cite-doi"/>
          <w:rFonts w:ascii="Times New Roman" w:hAnsi="Times New Roman" w:cs="Times New Roman"/>
          <w:i/>
          <w:iCs/>
          <w:sz w:val="24"/>
          <w:szCs w:val="24"/>
        </w:rPr>
        <w:t xml:space="preserve">doi: </w:t>
      </w:r>
      <w:hyperlink r:id="rId8" w:history="1">
        <w:r w:rsidRPr="003F10B3">
          <w:rPr>
            <w:rStyle w:val="Hyperlink"/>
            <w:rFonts w:ascii="Times New Roman" w:hAnsi="Times New Roman" w:cs="Times New Roman"/>
            <w:i/>
            <w:iCs/>
            <w:sz w:val="24"/>
            <w:szCs w:val="24"/>
          </w:rPr>
          <w:t>https://doi.org/10.1136/bmj.h6819</w:t>
        </w:r>
      </w:hyperlink>
    </w:p>
    <w:p w:rsidR="003F10B3" w:rsidRPr="003F10B3" w:rsidRDefault="003F10B3" w:rsidP="003F10B3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B47C84">
        <w:rPr>
          <w:rFonts w:ascii="Times New Roman" w:eastAsia="Times New Roman" w:hAnsi="Times New Roman" w:cs="Times New Roman"/>
          <w:sz w:val="24"/>
          <w:szCs w:val="24"/>
        </w:rPr>
        <w:t xml:space="preserve">Rosenkranz, S., Howard, L. S., Gomberg-Maitland, M., &amp; Hoeper, M. M. (2020). Systemic consequences of pulmonary hypertension and right-sided heart failure. </w:t>
      </w:r>
      <w:r w:rsidRPr="00B47C84">
        <w:rPr>
          <w:rFonts w:ascii="Times New Roman" w:eastAsia="Times New Roman" w:hAnsi="Times New Roman" w:cs="Times New Roman"/>
          <w:i/>
          <w:iCs/>
          <w:sz w:val="24"/>
          <w:szCs w:val="24"/>
        </w:rPr>
        <w:t>Circulation</w:t>
      </w:r>
      <w:r w:rsidRPr="00B47C8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47C84">
        <w:rPr>
          <w:rFonts w:ascii="Times New Roman" w:eastAsia="Times New Roman" w:hAnsi="Times New Roman" w:cs="Times New Roman"/>
          <w:i/>
          <w:iCs/>
          <w:sz w:val="24"/>
          <w:szCs w:val="24"/>
        </w:rPr>
        <w:t>141</w:t>
      </w:r>
      <w:r w:rsidRPr="00B47C84">
        <w:rPr>
          <w:rFonts w:ascii="Times New Roman" w:eastAsia="Times New Roman" w:hAnsi="Times New Roman" w:cs="Times New Roman"/>
          <w:sz w:val="24"/>
          <w:szCs w:val="24"/>
        </w:rPr>
        <w:t>(8), 678-693.</w:t>
      </w:r>
      <w:r w:rsidRPr="003F1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9" w:history="1">
        <w:r w:rsidRPr="003F10B3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https://doi.org/10.1161/CIRCULATIONAHA.116.022362</w:t>
        </w:r>
      </w:hyperlink>
    </w:p>
    <w:sectPr w:rsidR="003F10B3" w:rsidRPr="003F10B3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4E4E" w:rsidRDefault="00C04E4E" w:rsidP="004C6AB7">
      <w:pPr>
        <w:spacing w:after="0" w:line="240" w:lineRule="auto"/>
      </w:pPr>
      <w:r>
        <w:separator/>
      </w:r>
    </w:p>
  </w:endnote>
  <w:endnote w:type="continuationSeparator" w:id="0">
    <w:p w:rsidR="00C04E4E" w:rsidRDefault="00C04E4E" w:rsidP="004C6A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4E4E" w:rsidRDefault="00C04E4E" w:rsidP="004C6AB7">
      <w:pPr>
        <w:spacing w:after="0" w:line="240" w:lineRule="auto"/>
      </w:pPr>
      <w:r>
        <w:separator/>
      </w:r>
    </w:p>
  </w:footnote>
  <w:footnote w:type="continuationSeparator" w:id="0">
    <w:p w:rsidR="00C04E4E" w:rsidRDefault="00C04E4E" w:rsidP="004C6A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6AB7" w:rsidRPr="00395C1A" w:rsidRDefault="004C6AB7">
    <w:pPr>
      <w:pStyle w:val="Header"/>
      <w:rPr>
        <w:rFonts w:ascii="Times New Roman" w:hAnsi="Times New Roman" w:cs="Times New Roman"/>
        <w:sz w:val="24"/>
        <w:szCs w:val="24"/>
      </w:rPr>
    </w:pPr>
    <w:r w:rsidRPr="00395C1A">
      <w:rPr>
        <w:rFonts w:ascii="Times New Roman" w:hAnsi="Times New Roman" w:cs="Times New Roman"/>
        <w:sz w:val="24"/>
        <w:szCs w:val="24"/>
      </w:rPr>
      <w:t>Disease Management</w:t>
    </w:r>
    <w:r w:rsidR="00BF158B" w:rsidRPr="00395C1A">
      <w:rPr>
        <w:rFonts w:ascii="Times New Roman" w:hAnsi="Times New Roman" w:cs="Times New Roman"/>
        <w:sz w:val="24"/>
        <w:szCs w:val="24"/>
      </w:rPr>
      <w:tab/>
    </w:r>
    <w:r w:rsidR="00BF158B" w:rsidRPr="00395C1A">
      <w:rPr>
        <w:rFonts w:ascii="Times New Roman" w:hAnsi="Times New Roman" w:cs="Times New Roman"/>
        <w:sz w:val="24"/>
        <w:szCs w:val="24"/>
      </w:rPr>
      <w:tab/>
    </w:r>
    <w:r w:rsidR="00BF158B" w:rsidRPr="00395C1A">
      <w:rPr>
        <w:rFonts w:ascii="Times New Roman" w:hAnsi="Times New Roman" w:cs="Times New Roman"/>
        <w:sz w:val="24"/>
        <w:szCs w:val="24"/>
      </w:rPr>
      <w:tab/>
    </w:r>
    <w:r w:rsidR="00BF158B" w:rsidRPr="00395C1A">
      <w:rPr>
        <w:rFonts w:ascii="Times New Roman" w:hAnsi="Times New Roman" w:cs="Times New Roman"/>
        <w:sz w:val="24"/>
        <w:szCs w:val="24"/>
      </w:rPr>
      <w:fldChar w:fldCharType="begin"/>
    </w:r>
    <w:r w:rsidR="00BF158B" w:rsidRPr="00395C1A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BF158B" w:rsidRPr="00395C1A">
      <w:rPr>
        <w:rFonts w:ascii="Times New Roman" w:hAnsi="Times New Roman" w:cs="Times New Roman"/>
        <w:sz w:val="24"/>
        <w:szCs w:val="24"/>
      </w:rPr>
      <w:fldChar w:fldCharType="separate"/>
    </w:r>
    <w:r w:rsidR="00395C1A">
      <w:rPr>
        <w:rFonts w:ascii="Times New Roman" w:hAnsi="Times New Roman" w:cs="Times New Roman"/>
        <w:noProof/>
        <w:sz w:val="24"/>
        <w:szCs w:val="24"/>
      </w:rPr>
      <w:t>3</w:t>
    </w:r>
    <w:r w:rsidR="00BF158B" w:rsidRPr="00395C1A">
      <w:rPr>
        <w:rFonts w:ascii="Times New Roman" w:hAnsi="Times New Roman" w:cs="Times New Roman"/>
        <w:noProof/>
        <w:sz w:val="24"/>
        <w:szCs w:val="24"/>
      </w:rPr>
      <w:fldChar w:fldCharType="end"/>
    </w:r>
    <w:r w:rsidRPr="00395C1A">
      <w:rPr>
        <w:rFonts w:ascii="Times New Roman" w:hAnsi="Times New Roman" w:cs="Times New Roman"/>
        <w:sz w:val="24"/>
        <w:szCs w:val="24"/>
      </w:rPr>
      <w:tab/>
    </w:r>
    <w:r w:rsidRPr="00395C1A">
      <w:rPr>
        <w:rFonts w:ascii="Times New Roman" w:hAnsi="Times New Roman" w:cs="Times New Roman"/>
        <w:sz w:val="24"/>
        <w:szCs w:val="24"/>
      </w:rPr>
      <w:tab/>
    </w:r>
    <w:r w:rsidRPr="00395C1A">
      <w:rPr>
        <w:rFonts w:ascii="Times New Roman" w:hAnsi="Times New Roman" w:cs="Times New Roman"/>
        <w:sz w:val="24"/>
        <w:szCs w:val="24"/>
      </w:rPr>
      <w:tab/>
    </w:r>
    <w:r w:rsidRPr="00395C1A">
      <w:rPr>
        <w:rFonts w:ascii="Times New Roman" w:hAnsi="Times New Roman" w:cs="Times New Roman"/>
        <w:sz w:val="24"/>
        <w:szCs w:val="24"/>
      </w:rPr>
      <w:tab/>
    </w:r>
    <w:r w:rsidRPr="00395C1A">
      <w:rPr>
        <w:rFonts w:ascii="Times New Roman" w:hAnsi="Times New Roman" w:cs="Times New Roman"/>
        <w:sz w:val="24"/>
        <w:szCs w:val="24"/>
      </w:rPr>
      <w:tab/>
    </w:r>
    <w:r w:rsidRPr="00395C1A">
      <w:rPr>
        <w:rFonts w:ascii="Times New Roman" w:hAnsi="Times New Roman" w:cs="Times New Roman"/>
        <w:sz w:val="24"/>
        <w:szCs w:val="24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3E56"/>
    <w:rsid w:val="00055330"/>
    <w:rsid w:val="000723A4"/>
    <w:rsid w:val="00112EEE"/>
    <w:rsid w:val="00155EAF"/>
    <w:rsid w:val="001A1D68"/>
    <w:rsid w:val="001D7706"/>
    <w:rsid w:val="00213D0A"/>
    <w:rsid w:val="00216DB5"/>
    <w:rsid w:val="00232479"/>
    <w:rsid w:val="00277B53"/>
    <w:rsid w:val="00311025"/>
    <w:rsid w:val="00395C1A"/>
    <w:rsid w:val="003E19E8"/>
    <w:rsid w:val="003F10B3"/>
    <w:rsid w:val="003F5894"/>
    <w:rsid w:val="00413E56"/>
    <w:rsid w:val="00474783"/>
    <w:rsid w:val="00483FDE"/>
    <w:rsid w:val="004C6AB7"/>
    <w:rsid w:val="004E504F"/>
    <w:rsid w:val="005A5D03"/>
    <w:rsid w:val="00635617"/>
    <w:rsid w:val="00644BC0"/>
    <w:rsid w:val="00695D84"/>
    <w:rsid w:val="00735480"/>
    <w:rsid w:val="00762EFF"/>
    <w:rsid w:val="007865F4"/>
    <w:rsid w:val="008930E9"/>
    <w:rsid w:val="008F54AA"/>
    <w:rsid w:val="009102C0"/>
    <w:rsid w:val="00953CD1"/>
    <w:rsid w:val="00987D7B"/>
    <w:rsid w:val="009C63C7"/>
    <w:rsid w:val="00A67896"/>
    <w:rsid w:val="00A705F5"/>
    <w:rsid w:val="00A72F74"/>
    <w:rsid w:val="00A93705"/>
    <w:rsid w:val="00AD69D9"/>
    <w:rsid w:val="00B218F4"/>
    <w:rsid w:val="00B47C84"/>
    <w:rsid w:val="00B72821"/>
    <w:rsid w:val="00BD18EF"/>
    <w:rsid w:val="00BF158B"/>
    <w:rsid w:val="00C04E4E"/>
    <w:rsid w:val="00C30940"/>
    <w:rsid w:val="00D24284"/>
    <w:rsid w:val="00D90D61"/>
    <w:rsid w:val="00DD6539"/>
    <w:rsid w:val="00DD69D4"/>
    <w:rsid w:val="00DF6BB0"/>
    <w:rsid w:val="00EA4314"/>
    <w:rsid w:val="00EC0A85"/>
    <w:rsid w:val="00F74EA0"/>
    <w:rsid w:val="00FF4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ghwire-cite-doi">
    <w:name w:val="highwire-cite-doi"/>
    <w:basedOn w:val="DefaultParagraphFont"/>
    <w:rsid w:val="001D7706"/>
  </w:style>
  <w:style w:type="character" w:styleId="Hyperlink">
    <w:name w:val="Hyperlink"/>
    <w:basedOn w:val="DefaultParagraphFont"/>
    <w:uiPriority w:val="99"/>
    <w:semiHidden/>
    <w:unhideWhenUsed/>
    <w:rsid w:val="001D7706"/>
    <w:rPr>
      <w:color w:val="0000FF"/>
      <w:u w:val="single"/>
    </w:rPr>
  </w:style>
  <w:style w:type="character" w:customStyle="1" w:styleId="epub-sectionitem">
    <w:name w:val="epub-section__item"/>
    <w:basedOn w:val="DefaultParagraphFont"/>
    <w:rsid w:val="00B47C84"/>
  </w:style>
  <w:style w:type="character" w:customStyle="1" w:styleId="article-headerdoi">
    <w:name w:val="article-header__doi"/>
    <w:basedOn w:val="DefaultParagraphFont"/>
    <w:rsid w:val="003F10B3"/>
  </w:style>
  <w:style w:type="character" w:customStyle="1" w:styleId="article-headerdoilabel">
    <w:name w:val="article-header__doi__label"/>
    <w:basedOn w:val="DefaultParagraphFont"/>
    <w:rsid w:val="003F10B3"/>
  </w:style>
  <w:style w:type="paragraph" w:styleId="Header">
    <w:name w:val="header"/>
    <w:basedOn w:val="Normal"/>
    <w:link w:val="HeaderChar"/>
    <w:uiPriority w:val="99"/>
    <w:unhideWhenUsed/>
    <w:rsid w:val="004C6A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6AB7"/>
  </w:style>
  <w:style w:type="paragraph" w:styleId="Footer">
    <w:name w:val="footer"/>
    <w:basedOn w:val="Normal"/>
    <w:link w:val="FooterChar"/>
    <w:uiPriority w:val="99"/>
    <w:unhideWhenUsed/>
    <w:rsid w:val="004C6A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6AB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ghwire-cite-doi">
    <w:name w:val="highwire-cite-doi"/>
    <w:basedOn w:val="DefaultParagraphFont"/>
    <w:rsid w:val="001D7706"/>
  </w:style>
  <w:style w:type="character" w:styleId="Hyperlink">
    <w:name w:val="Hyperlink"/>
    <w:basedOn w:val="DefaultParagraphFont"/>
    <w:uiPriority w:val="99"/>
    <w:semiHidden/>
    <w:unhideWhenUsed/>
    <w:rsid w:val="001D7706"/>
    <w:rPr>
      <w:color w:val="0000FF"/>
      <w:u w:val="single"/>
    </w:rPr>
  </w:style>
  <w:style w:type="character" w:customStyle="1" w:styleId="epub-sectionitem">
    <w:name w:val="epub-section__item"/>
    <w:basedOn w:val="DefaultParagraphFont"/>
    <w:rsid w:val="00B47C84"/>
  </w:style>
  <w:style w:type="character" w:customStyle="1" w:styleId="article-headerdoi">
    <w:name w:val="article-header__doi"/>
    <w:basedOn w:val="DefaultParagraphFont"/>
    <w:rsid w:val="003F10B3"/>
  </w:style>
  <w:style w:type="character" w:customStyle="1" w:styleId="article-headerdoilabel">
    <w:name w:val="article-header__doi__label"/>
    <w:basedOn w:val="DefaultParagraphFont"/>
    <w:rsid w:val="003F10B3"/>
  </w:style>
  <w:style w:type="paragraph" w:styleId="Header">
    <w:name w:val="header"/>
    <w:basedOn w:val="Normal"/>
    <w:link w:val="HeaderChar"/>
    <w:uiPriority w:val="99"/>
    <w:unhideWhenUsed/>
    <w:rsid w:val="004C6A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6AB7"/>
  </w:style>
  <w:style w:type="paragraph" w:styleId="Footer">
    <w:name w:val="footer"/>
    <w:basedOn w:val="Normal"/>
    <w:link w:val="FooterChar"/>
    <w:uiPriority w:val="99"/>
    <w:unhideWhenUsed/>
    <w:rsid w:val="004C6A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6A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461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53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6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34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89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136/bmj.h681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i.org/10.1016/j.ccm.2015.11.002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doi.org/10.1161/CIRCULATIONAHA.116.02236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4</Pages>
  <Words>653</Words>
  <Characters>3728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 Host Senior</dc:creator>
  <cp:lastModifiedBy>The Host Senior</cp:lastModifiedBy>
  <cp:revision>2</cp:revision>
  <dcterms:created xsi:type="dcterms:W3CDTF">2020-08-24T20:21:00Z</dcterms:created>
  <dcterms:modified xsi:type="dcterms:W3CDTF">2020-08-24T22:41:00Z</dcterms:modified>
</cp:coreProperties>
</file>